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9" w:rsidRDefault="00F75339" w:rsidP="00C66489">
      <w:pPr>
        <w:pStyle w:val="Nagwek1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„Wapniak” i „Wodnik” z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 zadebiutowały na wystawie w Szepietowie </w:t>
      </w:r>
    </w:p>
    <w:p w:rsidR="00C66489" w:rsidRDefault="00BF7E35" w:rsidP="00C66489">
      <w:pPr>
        <w:pStyle w:val="Nagwek1"/>
        <w:shd w:val="clear" w:color="auto" w:fill="FFFFFF"/>
        <w:rPr>
          <w:rFonts w:ascii="Times New Roman" w:eastAsia="Times New Roman" w:hAnsi="Times New Roman" w:cs="Times New Roman"/>
          <w:b w:val="0"/>
          <w:color w:val="000000"/>
          <w:kern w:val="36"/>
          <w:lang w:eastAsia="pl-PL"/>
        </w:rPr>
      </w:pPr>
      <w:r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>Dw</w:t>
      </w:r>
      <w:r w:rsidR="00C66489"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a innowacyjne urządzenia </w:t>
      </w:r>
      <w:proofErr w:type="spellStart"/>
      <w:r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>Cynkometu</w:t>
      </w:r>
      <w:proofErr w:type="spellEnd"/>
      <w:r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 – rozsiewacz „</w:t>
      </w:r>
      <w:r w:rsidR="004A68B8"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>Wapniak” i</w:t>
      </w:r>
      <w:r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 system do transportu wody „Wodnik” miały swoją premierę podczas</w:t>
      </w:r>
      <w:r w:rsidR="00C66489" w:rsidRPr="00C66489"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 </w:t>
      </w:r>
      <w:r w:rsidR="001516F1">
        <w:rPr>
          <w:rFonts w:ascii="Times New Roman" w:eastAsia="Times New Roman" w:hAnsi="Times New Roman" w:cs="Times New Roman"/>
          <w:b w:val="0"/>
          <w:color w:val="000000"/>
          <w:lang w:eastAsia="pl-PL"/>
        </w:rPr>
        <w:t xml:space="preserve">XXIX </w:t>
      </w:r>
      <w:r w:rsidR="00C66489" w:rsidRPr="00C66489">
        <w:rPr>
          <w:rFonts w:ascii="Times New Roman" w:eastAsia="Times New Roman" w:hAnsi="Times New Roman" w:cs="Times New Roman"/>
          <w:b w:val="0"/>
          <w:color w:val="000000"/>
          <w:kern w:val="36"/>
          <w:lang w:eastAsia="pl-PL"/>
        </w:rPr>
        <w:t>Wystaw</w:t>
      </w:r>
      <w:r w:rsidR="00C66489">
        <w:rPr>
          <w:rFonts w:ascii="Times New Roman" w:eastAsia="Times New Roman" w:hAnsi="Times New Roman" w:cs="Times New Roman"/>
          <w:b w:val="0"/>
          <w:color w:val="000000"/>
          <w:kern w:val="36"/>
          <w:lang w:eastAsia="pl-PL"/>
        </w:rPr>
        <w:t>y</w:t>
      </w:r>
      <w:r w:rsidR="00C66489" w:rsidRPr="00C66489">
        <w:rPr>
          <w:rFonts w:ascii="Times New Roman" w:eastAsia="Times New Roman" w:hAnsi="Times New Roman" w:cs="Times New Roman"/>
          <w:b w:val="0"/>
          <w:color w:val="000000"/>
          <w:kern w:val="36"/>
          <w:lang w:eastAsia="pl-PL"/>
        </w:rPr>
        <w:t xml:space="preserve"> Zwierząt Hodowlanych w Szepietowie 2023</w:t>
      </w:r>
      <w:r w:rsidR="00EA5D20">
        <w:rPr>
          <w:rFonts w:ascii="Times New Roman" w:eastAsia="Times New Roman" w:hAnsi="Times New Roman" w:cs="Times New Roman"/>
          <w:b w:val="0"/>
          <w:color w:val="000000"/>
          <w:kern w:val="36"/>
          <w:lang w:eastAsia="pl-PL"/>
        </w:rPr>
        <w:t xml:space="preserve">. </w:t>
      </w:r>
    </w:p>
    <w:p w:rsidR="004A68B8" w:rsidRPr="004A68B8" w:rsidRDefault="004A68B8" w:rsidP="004A68B8">
      <w:pPr>
        <w:rPr>
          <w:lang w:eastAsia="pl-PL"/>
        </w:rPr>
      </w:pPr>
    </w:p>
    <w:p w:rsidR="001516F1" w:rsidRDefault="00C66489" w:rsidP="00BF7E35">
      <w:pPr>
        <w:shd w:val="clear" w:color="auto" w:fill="FFFFFF"/>
        <w:rPr>
          <w:rFonts w:ascii="sans-serfi" w:hAnsi="sans-serfi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Wystawa w Szepietowie to największa</w:t>
      </w:r>
      <w:r w:rsidR="001516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impreza rolnicza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Podlasiu</w:t>
      </w:r>
      <w:r w:rsidR="001516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1516F1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Na terenie wystawienniczym – prócz </w:t>
      </w:r>
      <w:r w:rsidR="00EA5D20">
        <w:rPr>
          <w:rFonts w:ascii="sans-serfi" w:hAnsi="sans-serfi"/>
          <w:color w:val="000000"/>
          <w:sz w:val="27"/>
          <w:szCs w:val="27"/>
          <w:shd w:val="clear" w:color="auto" w:fill="FFFFFF"/>
        </w:rPr>
        <w:t>na</w:t>
      </w:r>
      <w:r w:rsidR="001516F1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jpiękniejszych okazów </w:t>
      </w:r>
      <w:r w:rsidR="004A68B8">
        <w:rPr>
          <w:rFonts w:ascii="sans-serfi" w:hAnsi="sans-serfi"/>
          <w:color w:val="000000"/>
          <w:sz w:val="27"/>
          <w:szCs w:val="27"/>
          <w:shd w:val="clear" w:color="auto" w:fill="FFFFFF"/>
        </w:rPr>
        <w:t>bydła - można</w:t>
      </w:r>
      <w:r w:rsidR="001516F1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 </w:t>
      </w:r>
      <w:r w:rsidR="00EA5D20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było </w:t>
      </w:r>
      <w:r w:rsidR="001516F1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obejrzeć najnowsze maszyny rolnicze, wyposażenie budynków gospodarczych i </w:t>
      </w:r>
      <w:r w:rsidR="008002BC">
        <w:rPr>
          <w:rFonts w:ascii="sans-serfi" w:hAnsi="sans-serfi"/>
          <w:color w:val="000000"/>
          <w:sz w:val="27"/>
          <w:szCs w:val="27"/>
          <w:shd w:val="clear" w:color="auto" w:fill="FFFFFF"/>
        </w:rPr>
        <w:t xml:space="preserve">skorzystać z profesjonalnego doradztwa ekspertów. </w:t>
      </w:r>
    </w:p>
    <w:p w:rsidR="001516F1" w:rsidRDefault="001516F1" w:rsidP="00BF7E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>
        <w:rPr>
          <w:rFonts w:ascii="sans-serfi" w:hAnsi="sans-serfi"/>
          <w:color w:val="000000"/>
          <w:sz w:val="27"/>
          <w:szCs w:val="27"/>
          <w:shd w:val="clear" w:color="auto" w:fill="FFFFFF"/>
        </w:rPr>
        <w:t>Cynkomet</w:t>
      </w:r>
      <w:proofErr w:type="spellEnd"/>
      <w:r>
        <w:rPr>
          <w:rFonts w:ascii="sans-serfi" w:hAnsi="sans-serfi"/>
          <w:color w:val="000000"/>
          <w:sz w:val="27"/>
          <w:szCs w:val="27"/>
          <w:shd w:val="clear" w:color="auto" w:fill="FFFFFF"/>
        </w:rPr>
        <w:t>, p</w:t>
      </w:r>
      <w:r w:rsidR="00C664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roducent maszyn rolniczych z Czarnej Białostockiej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na powierzchni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ponad 300 </w:t>
      </w:r>
      <w:r w:rsidR="004A68B8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m2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4A68B8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pokazał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swoje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reprezentatywne modele rozrzutników obornika i przyczep rolniczych. </w:t>
      </w:r>
    </w:p>
    <w:p w:rsidR="00F75339" w:rsidRDefault="001516F1" w:rsidP="00EA6B9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Ale p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okazaliśmy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tradycje i rozwój firmy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</w:t>
      </w:r>
      <w:r w:rsidR="00EA6B9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przypominam, że pierwsze maszyny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rolnicze w Czarnej Białostockiej były wyprodukowane w 1956</w:t>
      </w:r>
      <w:r w:rsidR="00A421F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EA5D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opowiada Roman Wyszkowski, dyrektor ds. </w:t>
      </w:r>
      <w:r w:rsidR="009561C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sprzedaży maszyn rolniczych </w:t>
      </w:r>
      <w:bookmarkStart w:id="0" w:name="_GoBack"/>
      <w:bookmarkEnd w:id="0"/>
      <w:proofErr w:type="spellStart"/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Cynkometu</w:t>
      </w:r>
      <w:proofErr w:type="spellEnd"/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Jednak rolnictw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zmienia się – zarówno,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śli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chodzi o technologie produkcji i rozwiązania techniczne, jak również o strukturę gospodarstw. Zwiększają się areały uprawianej ziemi, liczebność stad hodowlanych, kupowane są ciągniki o większej mocy, a więc potrzebne są również większe, bardziej wydajne maszyny</w:t>
      </w:r>
      <w:r w:rsidR="00EA5D2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Takie właśnie prezentowaliśmy podczas tegorocznej wystawy</w:t>
      </w:r>
      <w:r w:rsidR="00A421F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75339" w:rsidRDefault="00F75339" w:rsidP="00EA6B9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002BC" w:rsidRPr="00F75339" w:rsidRDefault="00A421FD" w:rsidP="00EA6B9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5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Liczy się wydajność i uniwersalizm </w:t>
      </w:r>
    </w:p>
    <w:p w:rsidR="00BF7E35" w:rsidRPr="008002BC" w:rsidRDefault="008002BC" w:rsidP="00EA6B9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="00B671EF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edną z nich jest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rozrzutnik obornika N-114 ZEUS o ładowności 14t</w:t>
      </w:r>
      <w:r w:rsidR="000959F9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B671EF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uniwersalna maszyn</w:t>
      </w:r>
      <w:r w:rsidR="000959F9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B671EF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przeznaczona do roztrząsania obornika każdego rodzaju, wapna, torfu i kompostu. </w:t>
      </w:r>
      <w:r w:rsidR="000959F9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Pokazano </w:t>
      </w:r>
      <w:r w:rsidR="004A68B8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też objętościową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przyczep</w:t>
      </w:r>
      <w:r w:rsidR="000959F9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zboża 20m3, typ T-149/1</w:t>
      </w:r>
      <w:r w:rsidR="00EA6B9C"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EA6B9C" w:rsidRPr="008002BC">
        <w:rPr>
          <w:rFonts w:ascii="Times New Roman" w:hAnsi="Times New Roman" w:cs="Times New Roman"/>
          <w:color w:val="2E2D30"/>
          <w:sz w:val="28"/>
          <w:szCs w:val="28"/>
          <w:shd w:val="clear" w:color="auto" w:fill="FFFFFF"/>
        </w:rPr>
        <w:t xml:space="preserve"> o masywnej konstrukcji, wykonanej z profili hutniczych, gwarantującej stabilne użytkowanie przy największych obciążeniach i w najtrudniejszych warunkach.</w:t>
      </w:r>
    </w:p>
    <w:p w:rsidR="00EA5D20" w:rsidRDefault="00EA5D20" w:rsidP="00BF7E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Ale r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egion Podlasia to przede wszystkim hodowla bydła mlecznego, dlatego też nasza ekspozycja w Szepietowie została ukierunkowana na prezentacje nowości właśnie dla hodowców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dodaje przedstawiciel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– Te nowości miały swój debiut podczas tegorocznej wystawy. </w:t>
      </w:r>
    </w:p>
    <w:p w:rsidR="00EA5D20" w:rsidRPr="008002BC" w:rsidRDefault="00EA5D20" w:rsidP="003B4D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B4D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Jedna z nich to </w:t>
      </w:r>
      <w:r w:rsidR="00EA6B9C" w:rsidRPr="003B4D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innowacyjny </w:t>
      </w:r>
      <w:r w:rsidRPr="003B4D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ozsiewacz do wapna i nawozów mineralnych RWN-8000</w:t>
      </w:r>
      <w:r w:rsidRPr="003B4D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czyli tzw. Wapniak</w:t>
      </w:r>
      <w:r w:rsidR="00EA6B9C" w:rsidRPr="003B4D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 jest w stanie osiągnąć n</w:t>
      </w:r>
      <w:r w:rsidR="00EA6B9C" w:rsidRPr="003B4DAA">
        <w:rPr>
          <w:rFonts w:ascii="Times New Roman" w:hAnsi="Times New Roman" w:cs="Times New Roman"/>
          <w:sz w:val="28"/>
          <w:szCs w:val="28"/>
        </w:rPr>
        <w:t xml:space="preserve">awet 10 m rozrzutu. </w:t>
      </w:r>
      <w:r w:rsidR="00624863" w:rsidRPr="003B4DAA">
        <w:rPr>
          <w:rFonts w:ascii="Times New Roman" w:hAnsi="Times New Roman" w:cs="Times New Roman"/>
          <w:sz w:val="28"/>
          <w:szCs w:val="28"/>
        </w:rPr>
        <w:t>Druga to</w:t>
      </w:r>
      <w:r w:rsidR="003B4DAA" w:rsidRPr="003B4DAA">
        <w:rPr>
          <w:rFonts w:ascii="Times New Roman" w:hAnsi="Times New Roman" w:cs="Times New Roman"/>
          <w:sz w:val="28"/>
          <w:szCs w:val="28"/>
        </w:rPr>
        <w:t xml:space="preserve"> </w:t>
      </w:r>
      <w:r w:rsidR="004A68B8" w:rsidRPr="003B4DAA">
        <w:rPr>
          <w:rFonts w:ascii="Times New Roman" w:hAnsi="Times New Roman" w:cs="Times New Roman"/>
          <w:sz w:val="28"/>
          <w:szCs w:val="28"/>
        </w:rPr>
        <w:t>Wodnik - najnowszy</w:t>
      </w:r>
      <w:r w:rsidR="00624863" w:rsidRPr="003B4DAA">
        <w:rPr>
          <w:rFonts w:ascii="Times New Roman" w:hAnsi="Times New Roman" w:cs="Times New Roman"/>
          <w:sz w:val="28"/>
          <w:szCs w:val="28"/>
        </w:rPr>
        <w:t xml:space="preserve"> system do przewozu wody</w:t>
      </w:r>
      <w:r w:rsidR="003B4DAA" w:rsidRPr="003B4DAA">
        <w:rPr>
          <w:rFonts w:ascii="Times New Roman" w:hAnsi="Times New Roman" w:cs="Times New Roman"/>
          <w:sz w:val="28"/>
          <w:szCs w:val="28"/>
        </w:rPr>
        <w:t xml:space="preserve">, pojemności 8 tys. litrów, </w:t>
      </w:r>
      <w:r w:rsidR="00624863" w:rsidRPr="003B4DAA">
        <w:rPr>
          <w:rFonts w:ascii="Times New Roman" w:hAnsi="Times New Roman" w:cs="Times New Roman"/>
          <w:sz w:val="28"/>
          <w:szCs w:val="28"/>
        </w:rPr>
        <w:t>zamontowany na przyczepie platformowej. To rodzaj zabudowy</w:t>
      </w:r>
      <w:r w:rsidR="00624863" w:rsidRPr="008002BC">
        <w:rPr>
          <w:rFonts w:ascii="Times New Roman" w:hAnsi="Times New Roman" w:cs="Times New Roman"/>
          <w:sz w:val="28"/>
          <w:szCs w:val="28"/>
        </w:rPr>
        <w:t xml:space="preserve">, złożonej z ośmiu pojemników na wodę typu mauser, umieszczonych w okratowanej ramie. </w:t>
      </w:r>
      <w:r w:rsidR="003B4DAA" w:rsidRPr="008002BC">
        <w:rPr>
          <w:rFonts w:ascii="Times New Roman" w:hAnsi="Times New Roman" w:cs="Times New Roman"/>
          <w:sz w:val="28"/>
          <w:szCs w:val="28"/>
        </w:rPr>
        <w:t xml:space="preserve">Może on być wykorzystywany do nawadniania łąk i pól za </w:t>
      </w:r>
      <w:r w:rsidR="003B4DAA" w:rsidRPr="008002BC">
        <w:rPr>
          <w:rFonts w:ascii="Times New Roman" w:hAnsi="Times New Roman" w:cs="Times New Roman"/>
          <w:sz w:val="28"/>
          <w:szCs w:val="28"/>
        </w:rPr>
        <w:lastRenderedPageBreak/>
        <w:t xml:space="preserve">pomocą łyżki </w:t>
      </w:r>
      <w:r w:rsidR="003B4DAA" w:rsidRPr="003B4DAA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>rozlewcz</w:t>
      </w:r>
      <w:r w:rsidR="003B4DAA" w:rsidRPr="008002BC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>ej,</w:t>
      </w:r>
      <w:r w:rsidR="003B4DAA" w:rsidRPr="003B4DAA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 xml:space="preserve"> montowan</w:t>
      </w:r>
      <w:r w:rsidR="003B4DAA" w:rsidRPr="008002BC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>ej</w:t>
      </w:r>
      <w:r w:rsidR="003B4DAA" w:rsidRPr="003B4DAA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 xml:space="preserve"> z tyłu zabudowy</w:t>
      </w:r>
      <w:r w:rsidR="003B4DAA" w:rsidRPr="008002BC">
        <w:rPr>
          <w:rFonts w:ascii="Times New Roman" w:eastAsia="Times New Roman" w:hAnsi="Times New Roman" w:cs="Times New Roman"/>
          <w:color w:val="2E2D30"/>
          <w:sz w:val="28"/>
          <w:szCs w:val="28"/>
          <w:lang w:eastAsia="pl-PL"/>
        </w:rPr>
        <w:t xml:space="preserve"> (dostępnej w opcji dodatkowej) lub do pojenia bydła za pomocą czterech poideł, również dostępnych w opcjonalnym wyposażaniu.  </w:t>
      </w:r>
    </w:p>
    <w:p w:rsidR="00BF7E35" w:rsidRDefault="003B4DAA" w:rsidP="00BF7E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Moim zdaniem ta wystawa jest jak najbardziej właściwym miejscem, aby promować markę i ofertę handlową firmy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ocenia Roman Wyszkowski. 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Podczas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dwóch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dni imprezy zebraliśmy wiele konkretnych zapytań na </w:t>
      </w:r>
      <w:r w:rsidR="001C09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nasze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maszyny</w:t>
      </w:r>
      <w:r w:rsidR="001C09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które w niedługim czasie powinny zaowocować konkretnymi transakcjami handlowymi. </w:t>
      </w:r>
      <w:r w:rsidR="001C09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również miejsce, gdzie mogliśmy wymienić swoje doświadczenia z innymi producentami maszyn i zebrać uwagi bezpośrednio od rolników. </w:t>
      </w:r>
      <w:r w:rsidR="001C09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rok na pewno weźmiemy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udział w </w:t>
      </w:r>
      <w:r w:rsidR="001C092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wystawie, w jeszcze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większym zakresie.</w:t>
      </w:r>
    </w:p>
    <w:p w:rsidR="00A421FD" w:rsidRDefault="00A421FD" w:rsidP="00BF7E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421FD" w:rsidRDefault="00A421FD" w:rsidP="00BF7E3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Branża: sytuacja trudna, ale przejściowa </w:t>
      </w:r>
    </w:p>
    <w:p w:rsidR="001C092C" w:rsidRDefault="001C092C" w:rsidP="00BF7E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podkreśla, takie przedsięwzięcia są potrzebne, by producenci mieli okazję do jak najszerszej prezentacji swojej oferty, wobec trudnej sytuacji na rynku sprzedaży maszyn rolniczych.</w:t>
      </w:r>
    </w:p>
    <w:p w:rsidR="002B3242" w:rsidRPr="00BF7E35" w:rsidRDefault="001C092C" w:rsidP="001C092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Od początku tego roku branża rolna jest w stagnacji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uważa dyrektor Wyszkowski. 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Wysokie koszty poniesione przez rolników na przełomie roku, związane z zakupem środków do produkcji 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jednej strony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niskie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obecnie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ceny skupu zboża i mleka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</w:t>
      </w:r>
      <w:r w:rsidR="004A68B8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drugiej</w:t>
      </w:r>
      <w:r w:rsidR="004A68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4A68B8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powodują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iż rolnicy wstrzymują się z zakupami nowych maszyn. 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efekcie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ożna mówić o nawet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30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proc. spadku sprzedaży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stosunku do roku ubiegłego. 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mojej ocenie j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est to sytuacja przejściowa. 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Branża oczekuje na stabilizacje 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cen skupu płodów rolnych</w:t>
      </w:r>
      <w:r w:rsidR="008002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również na nowe programy wsparcia dla rolnictwa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których można spodziewać się jesienią</w:t>
      </w:r>
      <w:r w:rsidR="00BF7E35" w:rsidRPr="00BF7E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BF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35" w:rsidRPr="00BF7E35" w:rsidRDefault="00BF7E35">
      <w:pPr>
        <w:rPr>
          <w:rFonts w:ascii="Times New Roman" w:hAnsi="Times New Roman" w:cs="Times New Roman"/>
          <w:sz w:val="28"/>
          <w:szCs w:val="28"/>
        </w:rPr>
      </w:pPr>
    </w:p>
    <w:sectPr w:rsidR="00BF7E35" w:rsidRPr="00BF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f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277"/>
    <w:multiLevelType w:val="multilevel"/>
    <w:tmpl w:val="77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5"/>
    <w:rsid w:val="000959F9"/>
    <w:rsid w:val="001516F1"/>
    <w:rsid w:val="001C092C"/>
    <w:rsid w:val="002B3242"/>
    <w:rsid w:val="003B4DAA"/>
    <w:rsid w:val="004A68B8"/>
    <w:rsid w:val="00624863"/>
    <w:rsid w:val="008002BC"/>
    <w:rsid w:val="009561C7"/>
    <w:rsid w:val="00A421FD"/>
    <w:rsid w:val="00B671EF"/>
    <w:rsid w:val="00BF7E35"/>
    <w:rsid w:val="00C66489"/>
    <w:rsid w:val="00EA5D20"/>
    <w:rsid w:val="00EA6B9C"/>
    <w:rsid w:val="00F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BC"/>
  </w:style>
  <w:style w:type="paragraph" w:styleId="Nagwek1">
    <w:name w:val="heading 1"/>
    <w:basedOn w:val="Normalny"/>
    <w:next w:val="Normalny"/>
    <w:link w:val="Nagwek1Znak"/>
    <w:uiPriority w:val="9"/>
    <w:qFormat/>
    <w:rsid w:val="00C66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6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BC"/>
  </w:style>
  <w:style w:type="paragraph" w:styleId="Nagwek1">
    <w:name w:val="heading 1"/>
    <w:basedOn w:val="Normalny"/>
    <w:next w:val="Normalny"/>
    <w:link w:val="Nagwek1Znak"/>
    <w:uiPriority w:val="9"/>
    <w:qFormat/>
    <w:rsid w:val="00C66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6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2023-06-27T09:39:00Z</dcterms:created>
  <dcterms:modified xsi:type="dcterms:W3CDTF">2023-06-27T12:20:00Z</dcterms:modified>
</cp:coreProperties>
</file>